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b/>
          <w:color w:val="000000"/>
          <w:sz w:val="18"/>
          <w:szCs w:val="18"/>
        </w:rPr>
        <w:t>Blind Man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The blind stood by the road and he cried (</w:t>
      </w:r>
      <w:proofErr w:type="gramStart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3x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He cried whoa, whoa, whoa, whoa 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Show me the way (</w:t>
      </w:r>
      <w:proofErr w:type="gramStart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3x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The way to go home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The women sat by the well and she cried (3x)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She cried whoa, whoa, whoa, whoa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Show me the truth (</w:t>
      </w:r>
      <w:proofErr w:type="gramStart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3x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The way to go home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Nicodemus came to the night and cried (3x)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He cried whoa, whoa, whoa, whoa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Show me the life (</w:t>
      </w:r>
      <w:proofErr w:type="gramStart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3x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The way to go home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Jesus stood by the road and he cried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Jesus sat by the well and he cried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Jesus came to the night and he cried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He cried whoa, whoa, whoa, whoa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I am the Way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I am the Truth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proofErr w:type="gramEnd"/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I am the Life</w:t>
      </w:r>
      <w:bookmarkStart w:id="0" w:name="_GoBack"/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bookmarkEnd w:id="0"/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The way to go home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0000"/>
          <w:sz w:val="18"/>
          <w:szCs w:val="18"/>
        </w:rPr>
        <w:t>Whoa, whoa, whoa, whoa</w:t>
      </w: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265A51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JESUS!</w:t>
      </w:r>
    </w:p>
    <w:p w:rsid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1D5AF3" w:rsidRPr="001D5AF3" w:rsidRDefault="001D5AF3" w:rsidP="001D5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1D5AF3">
        <w:rPr>
          <w:rFonts w:ascii="Courier New" w:eastAsia="Times New Roman" w:hAnsi="Courier New" w:cs="Courier New"/>
          <w:b/>
          <w:color w:val="000000"/>
          <w:sz w:val="18"/>
          <w:szCs w:val="18"/>
        </w:rPr>
        <w:t>Used by permission CCIL no. 36310</w:t>
      </w:r>
    </w:p>
    <w:sectPr w:rsidR="001D5AF3" w:rsidRPr="001D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1D5AF3"/>
    <w:rsid w:val="004D2765"/>
    <w:rsid w:val="008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25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2011-10-20T07:13:00Z</dcterms:created>
  <dcterms:modified xsi:type="dcterms:W3CDTF">2011-10-20T07:15:00Z</dcterms:modified>
</cp:coreProperties>
</file>